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C95BB" w14:textId="77777777" w:rsidR="008B6F89" w:rsidRDefault="008B6F89" w:rsidP="008B6F89">
      <w:pPr>
        <w:pStyle w:val="StandardWeb"/>
        <w:jc w:val="both"/>
        <w:rPr>
          <w:rFonts w:ascii="Trebuchet MS" w:hAnsi="Trebuchet MS"/>
          <w:color w:val="35586E"/>
          <w:sz w:val="21"/>
          <w:szCs w:val="21"/>
        </w:rPr>
      </w:pPr>
      <w:r>
        <w:rPr>
          <w:rFonts w:ascii="Trebuchet MS" w:hAnsi="Trebuchet MS"/>
          <w:b/>
          <w:bCs/>
          <w:color w:val="429F94"/>
          <w:sz w:val="27"/>
          <w:szCs w:val="27"/>
        </w:rPr>
        <w:t>30 godina Konvencije o pravima djeteta</w:t>
      </w:r>
    </w:p>
    <w:p w14:paraId="7AD8ED83" w14:textId="77777777" w:rsidR="008B6F89" w:rsidRPr="00971FD8" w:rsidRDefault="008B6F89" w:rsidP="008B6F89">
      <w:pPr>
        <w:pStyle w:val="StandardWeb"/>
      </w:pPr>
      <w:r>
        <w:t xml:space="preserve">         </w:t>
      </w:r>
      <w:r w:rsidRPr="00971FD8">
        <w:t>Ujedinjeni narodi proglasili su 20.studenoga </w:t>
      </w:r>
      <w:r w:rsidRPr="00971FD8">
        <w:rPr>
          <w:rStyle w:val="Istaknuto"/>
        </w:rPr>
        <w:t>Međunarodnim danom djeteta</w:t>
      </w:r>
      <w:r w:rsidRPr="00971FD8">
        <w:t> i </w:t>
      </w:r>
      <w:r w:rsidRPr="00971FD8">
        <w:rPr>
          <w:rStyle w:val="Istaknuto"/>
        </w:rPr>
        <w:t>Danom Konvencije UN-a o pravima djeteta</w:t>
      </w:r>
      <w:r w:rsidRPr="00971FD8">
        <w:t> čime se promoviraju ideje i ciljevi Povelje Ujedinjenih naroda koje se odnose na dobrobit djeteta.    </w:t>
      </w:r>
    </w:p>
    <w:p w14:paraId="6F1CBED6" w14:textId="77777777" w:rsidR="008B6F89" w:rsidRPr="00971FD8" w:rsidRDefault="008B6F89" w:rsidP="008B6F89">
      <w:pPr>
        <w:pStyle w:val="StandardWeb"/>
      </w:pPr>
      <w:r>
        <w:t xml:space="preserve">       </w:t>
      </w:r>
      <w:r w:rsidRPr="00971FD8">
        <w:t> „PRAVA“ su nešto što svako dijete treba imati ili moći učiniti.</w:t>
      </w:r>
    </w:p>
    <w:p w14:paraId="3CD20883" w14:textId="77777777" w:rsidR="008B6F89" w:rsidRPr="00971FD8" w:rsidRDefault="008B6F89" w:rsidP="008B6F89">
      <w:pPr>
        <w:pStyle w:val="StandardWeb"/>
      </w:pPr>
      <w:r>
        <w:t xml:space="preserve">       </w:t>
      </w:r>
      <w:r w:rsidRPr="00971FD8">
        <w:t>Kada razmišljamo o pravima trebamo misliti što je najbolje za dijete u nekoj situaciji i što je presudno za život i zaštitu od patnje. Kako pojedinac raste, ima više odgovornosti u određivanju vlastitih izbora i provođenju svojih prava. Pri to ne smije, ni u kojem trenutku, zaboraviti i na prava drugih!</w:t>
      </w:r>
    </w:p>
    <w:p w14:paraId="609D4B4D" w14:textId="77777777" w:rsidR="008B6F89" w:rsidRPr="00971FD8" w:rsidRDefault="008B6F89" w:rsidP="008B6F89">
      <w:pPr>
        <w:pStyle w:val="StandardWeb"/>
      </w:pPr>
      <w:r>
        <w:t xml:space="preserve">       </w:t>
      </w:r>
      <w:r w:rsidRPr="00971FD8">
        <w:t>U okviru Školskog preventivnog programa „Pružimo ruke“ pedagoginja Škole  provela je s učenicima svih razrednih odjela radionice na temu Prava djece. Učenici su se kroz različite aktivnosti ( kratki film, križaljke, kvizove, liste procjena, crtanje, rasprave …) prisjetili, ali i upoznali neka prava djece, progovorili o svojim pravima, raspravljali o tome poštuju li se samo određena prava i koliko kod nas i u svijetu te kako djeca, a naročito odrasli (roditelji, uža i šira obitelj, učitelji, vlade, ali i  ostali) trebaju više raditi da sva djeca svijeta žive što sretnije i bezbrižnije i s barem osnovnim preduvjetima koja im pružaju dostojanstven život te optimalan rast i razvoj.</w:t>
      </w:r>
    </w:p>
    <w:p w14:paraId="0D5EAE47" w14:textId="77777777" w:rsidR="008B6F89" w:rsidRPr="00971FD8" w:rsidRDefault="008B6F89" w:rsidP="008B6F89">
      <w:pPr>
        <w:pStyle w:val="StandardWeb"/>
      </w:pPr>
      <w:r>
        <w:t xml:space="preserve">         </w:t>
      </w:r>
      <w:r w:rsidRPr="00971FD8">
        <w:t>Uče</w:t>
      </w:r>
      <w:r>
        <w:t>nici su oslikali članke Konvencije koji</w:t>
      </w:r>
      <w:r w:rsidRPr="00971FD8">
        <w:t xml:space="preserve"> su postavljen</w:t>
      </w:r>
      <w:r>
        <w:t>i</w:t>
      </w:r>
      <w:r w:rsidRPr="00971FD8">
        <w:t xml:space="preserve"> u holu obiju škola.</w:t>
      </w:r>
    </w:p>
    <w:p w14:paraId="00D89209" w14:textId="3F14D712" w:rsidR="00FD7277" w:rsidRDefault="00FD7277"/>
    <w:p w14:paraId="1D8BB28B" w14:textId="7108F6B4" w:rsidR="008B6F89" w:rsidRDefault="008B6F89"/>
    <w:p w14:paraId="7FED55DE" w14:textId="4F0416DD" w:rsidR="008B6F89" w:rsidRDefault="008B6F89">
      <w:r>
        <w:rPr>
          <w:noProof/>
        </w:rPr>
        <w:drawing>
          <wp:inline distT="0" distB="0" distL="0" distR="0" wp14:anchorId="6AEE07CE" wp14:editId="77747DAF">
            <wp:extent cx="5760720" cy="33324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ED2C" w14:textId="03611950" w:rsidR="008B6F89" w:rsidRDefault="008B6F89">
      <w:r>
        <w:rPr>
          <w:noProof/>
        </w:rPr>
        <w:lastRenderedPageBreak/>
        <w:drawing>
          <wp:inline distT="0" distB="0" distL="0" distR="0" wp14:anchorId="2664A9A3" wp14:editId="3DF80301">
            <wp:extent cx="5509260" cy="8892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004B" w14:textId="77777777" w:rsidR="008B6F89" w:rsidRDefault="008B6F89"/>
    <w:p w14:paraId="39BD9920" w14:textId="76701C1A" w:rsidR="008B6F89" w:rsidRDefault="008B6F89">
      <w:r>
        <w:rPr>
          <w:noProof/>
        </w:rPr>
        <w:drawing>
          <wp:inline distT="0" distB="0" distL="0" distR="0" wp14:anchorId="63A81971" wp14:editId="65382ED6">
            <wp:extent cx="5760720" cy="33661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1000" w14:textId="11194F4F" w:rsidR="008B6F89" w:rsidRPr="008B6F89" w:rsidRDefault="008B6F89" w:rsidP="008B6F89"/>
    <w:p w14:paraId="13044B1D" w14:textId="26C260F7" w:rsidR="008B6F89" w:rsidRDefault="008B6F89" w:rsidP="008B6F89"/>
    <w:p w14:paraId="0A0EBDDF" w14:textId="31184057" w:rsidR="008B6F89" w:rsidRPr="008B6F89" w:rsidRDefault="008B6F89" w:rsidP="008B6F89">
      <w:pPr>
        <w:jc w:val="right"/>
      </w:pPr>
      <w:r>
        <w:rPr>
          <w:noProof/>
        </w:rPr>
        <w:drawing>
          <wp:inline distT="0" distB="0" distL="0" distR="0" wp14:anchorId="0A690E3E" wp14:editId="70E4C715">
            <wp:extent cx="5760720" cy="258635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F89" w:rsidRPr="008B6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89"/>
    <w:rsid w:val="008B6F89"/>
    <w:rsid w:val="00FD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FAC38"/>
  <w15:chartTrackingRefBased/>
  <w15:docId w15:val="{E225F482-9303-4CE0-951A-483D2C73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8B6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8B6F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</cp:revision>
  <dcterms:created xsi:type="dcterms:W3CDTF">2020-10-16T07:08:00Z</dcterms:created>
  <dcterms:modified xsi:type="dcterms:W3CDTF">2020-10-16T07:10:00Z</dcterms:modified>
</cp:coreProperties>
</file>